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EEF" w:rsidRPr="00374EEF" w:rsidRDefault="009B002A" w:rsidP="00374EEF">
      <w:pPr>
        <w:spacing w:after="0" w:line="240" w:lineRule="auto"/>
        <w:ind w:left="-142"/>
      </w:pPr>
      <w:r>
        <w:rPr>
          <w:noProof/>
        </w:rPr>
        <w:pict>
          <v:shapetype id="_x0000_t202" coordsize="21600,21600" o:spt="202" path="m,l,21600r21600,l21600,xe">
            <v:stroke joinstyle="miter"/>
            <v:path gradientshapeok="t" o:connecttype="rect"/>
          </v:shapetype>
          <v:shape id="Metin Kutusu 1" o:spid="_x0000_s1026" type="#_x0000_t202" style="position:absolute;left:0;text-align:left;margin-left:50.5pt;margin-top:-35.65pt;width:391.2pt;height:59.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" filled="f" stroked="f">
            <v:textbox>
              <w:txbxContent>
                <w:p w:rsidR="00374EEF" w:rsidRPr="00CC46D0" w:rsidRDefault="00374EEF" w:rsidP="00374EEF">
                  <w:pPr>
                    <w:spacing w:after="0" w:line="240" w:lineRule="auto"/>
                    <w:jc w:val="center"/>
                    <w:rPr>
                      <w:rFonts w:ascii="Times New Roman" w:hAnsi="Times New Roman" w:cs="Times New Roman"/>
                      <w:b/>
                      <w:bCs/>
                      <w:color w:val="FF0000"/>
                      <w:sz w:val="20"/>
                      <w:szCs w:val="20"/>
                    </w:rPr>
                  </w:pPr>
                  <w:r w:rsidRPr="008B2DB8">
                    <w:rPr>
                      <w:rFonts w:ascii="Times New Roman" w:hAnsi="Times New Roman" w:cs="Times New Roman"/>
                      <w:b/>
                      <w:bCs/>
                      <w:color w:val="FF0000"/>
                      <w:sz w:val="40"/>
                      <w:szCs w:val="40"/>
                      <w:highlight w:val="yellow"/>
                    </w:rPr>
                    <w:t>2022-2023 EĞİTİM VE ÖĞRETİM YILI ÇALIŞMA TAKVİMİ</w:t>
                  </w:r>
                  <w:hyperlink r:id="rId5" w:history="1">
                    <w:r w:rsidR="00CC46D0" w:rsidRPr="008B2DB8">
                      <w:rPr>
                        <w:rStyle w:val="Kpr"/>
                        <w:color w:val="FFFFFF" w:themeColor="background1"/>
                        <w:sz w:val="4"/>
                        <w:szCs w:val="4"/>
                        <w:highlight w:val="yellow"/>
                      </w:rPr>
                      <w:t>www.mustafa-turan.com</w:t>
                    </w:r>
                  </w:hyperlink>
                </w:p>
              </w:txbxContent>
            </v:textbox>
          </v:shape>
        </w:pict>
      </w:r>
    </w:p>
    <w:p w:rsidR="00374EEF" w:rsidRPr="00374EEF" w:rsidRDefault="00374EEF" w:rsidP="00374EEF">
      <w:pPr>
        <w:spacing w:after="0" w:line="240" w:lineRule="auto"/>
      </w:pPr>
    </w:p>
    <w:tbl>
      <w:tblPr>
        <w:tblW w:w="97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tblPr>
      <w:tblGrid>
        <w:gridCol w:w="2340"/>
        <w:gridCol w:w="5223"/>
        <w:gridCol w:w="2177"/>
      </w:tblGrid>
      <w:tr w:rsidR="00374EEF" w:rsidRPr="00374EEF" w:rsidTr="00CC46D0">
        <w:trPr>
          <w:trHeight w:val="494"/>
        </w:trPr>
        <w:tc>
          <w:tcPr>
            <w:tcW w:w="9740" w:type="dxa"/>
            <w:gridSpan w:val="3"/>
            <w:shd w:val="clear" w:color="auto" w:fill="FFFFFF"/>
            <w:vAlign w:val="center"/>
            <w:hideMark/>
          </w:tcPr>
          <w:p w:rsidR="00374EEF" w:rsidRPr="00C0585A" w:rsidRDefault="00374EEF" w:rsidP="00374EEF">
            <w:pPr>
              <w:spacing w:after="0" w:line="240" w:lineRule="auto"/>
              <w:jc w:val="center"/>
              <w:rPr>
                <w:rFonts w:ascii="Times New Roman" w:hAnsi="Times New Roman" w:cs="Times New Roman"/>
                <w:b/>
                <w:sz w:val="24"/>
                <w:szCs w:val="24"/>
              </w:rPr>
            </w:pPr>
            <w:r w:rsidRPr="00C0585A">
              <w:rPr>
                <w:rFonts w:ascii="Times New Roman" w:hAnsi="Times New Roman" w:cs="Times New Roman"/>
                <w:b/>
                <w:sz w:val="24"/>
                <w:szCs w:val="24"/>
              </w:rPr>
              <w:t>DERS YILI BAŞLANGIÇ VE BİTİŞİ</w:t>
            </w:r>
          </w:p>
        </w:tc>
      </w:tr>
      <w:tr w:rsidR="00374EEF" w:rsidRPr="00374EEF" w:rsidTr="00CC46D0">
        <w:trPr>
          <w:trHeight w:val="494"/>
        </w:trPr>
        <w:tc>
          <w:tcPr>
            <w:tcW w:w="9740" w:type="dxa"/>
            <w:gridSpan w:val="3"/>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12 Eylül 2022 Pazartesi - 16 Haziran 2023 Cuma</w:t>
            </w:r>
          </w:p>
        </w:tc>
      </w:tr>
      <w:tr w:rsidR="00374EEF" w:rsidRPr="00374EEF" w:rsidTr="00CC46D0">
        <w:trPr>
          <w:trHeight w:val="254"/>
        </w:trPr>
        <w:tc>
          <w:tcPr>
            <w:tcW w:w="2338" w:type="dxa"/>
            <w:vMerge w:val="restart"/>
            <w:shd w:val="clear" w:color="auto" w:fill="FFFFFF"/>
            <w:vAlign w:val="center"/>
            <w:hideMark/>
          </w:tcPr>
          <w:p w:rsidR="00374EEF" w:rsidRPr="00374EEF" w:rsidRDefault="00374EEF" w:rsidP="00374EEF">
            <w:pPr>
              <w:pStyle w:val="ListeParagraf"/>
              <w:numPr>
                <w:ilvl w:val="0"/>
                <w:numId w:val="2"/>
              </w:numPr>
              <w:spacing w:after="0" w:line="240" w:lineRule="auto"/>
              <w:jc w:val="both"/>
              <w:rPr>
                <w:rFonts w:ascii="Times New Roman" w:hAnsi="Times New Roman" w:cs="Times New Roman"/>
                <w:sz w:val="24"/>
                <w:szCs w:val="24"/>
              </w:rPr>
            </w:pPr>
            <w:r w:rsidRPr="00374EEF">
              <w:rPr>
                <w:rFonts w:ascii="Times New Roman" w:hAnsi="Times New Roman" w:cs="Times New Roman"/>
                <w:sz w:val="24"/>
                <w:szCs w:val="24"/>
              </w:rPr>
              <w:t>DÖNEM</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Tarih</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İş Günü Toplamı</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5225" w:type="dxa"/>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12 - 30 Eylül 2022   =  15 Gün</w:t>
            </w:r>
          </w:p>
        </w:tc>
        <w:tc>
          <w:tcPr>
            <w:tcW w:w="0" w:type="auto"/>
            <w:vMerge w:val="restart"/>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45,5 Gün</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03 - 31 Ekim 2022     =  21,5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01 - 11 Kasım 2022   =  9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gridSpan w:val="2"/>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14 - 18 Kasım 2022- Ara Tatil (5 İş Günü)</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Tarih</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İş Günü Toplamı</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21 - 30 Kasım 2022     =   8 Gün</w:t>
            </w:r>
          </w:p>
        </w:tc>
        <w:tc>
          <w:tcPr>
            <w:tcW w:w="0" w:type="auto"/>
            <w:vMerge w:val="restart"/>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45 Gün</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01 - 30 Aralık  2022  = 22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02 - 20 Ocak 2023      = 15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57"/>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Birinci Dönem Toplam İş Günü</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90,5 Gün</w:t>
            </w:r>
          </w:p>
        </w:tc>
      </w:tr>
      <w:tr w:rsidR="00374EEF" w:rsidRPr="00374EEF" w:rsidTr="00CC46D0">
        <w:trPr>
          <w:trHeight w:val="268"/>
        </w:trPr>
        <w:tc>
          <w:tcPr>
            <w:tcW w:w="0" w:type="auto"/>
            <w:gridSpan w:val="3"/>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23 Ocak - 03 Şubat 2023 -Yarıyıl Tatili (10 İş Günü)</w:t>
            </w:r>
          </w:p>
        </w:tc>
      </w:tr>
      <w:tr w:rsidR="00374EEF" w:rsidRPr="00374EEF" w:rsidTr="00CC46D0">
        <w:trPr>
          <w:trHeight w:val="254"/>
        </w:trPr>
        <w:tc>
          <w:tcPr>
            <w:tcW w:w="2338" w:type="dxa"/>
            <w:vMerge w:val="restart"/>
            <w:shd w:val="clear" w:color="auto" w:fill="FFFFFF"/>
            <w:vAlign w:val="center"/>
            <w:hideMark/>
          </w:tcPr>
          <w:p w:rsidR="00374EEF" w:rsidRPr="00374EEF" w:rsidRDefault="00374EEF" w:rsidP="00374EEF">
            <w:pPr>
              <w:pStyle w:val="ListeParagraf"/>
              <w:numPr>
                <w:ilvl w:val="0"/>
                <w:numId w:val="2"/>
              </w:numPr>
              <w:spacing w:after="0" w:line="240" w:lineRule="auto"/>
              <w:jc w:val="both"/>
              <w:rPr>
                <w:rFonts w:ascii="Times New Roman" w:hAnsi="Times New Roman" w:cs="Times New Roman"/>
                <w:sz w:val="24"/>
                <w:szCs w:val="24"/>
              </w:rPr>
            </w:pPr>
            <w:r w:rsidRPr="00374EEF">
              <w:rPr>
                <w:rFonts w:ascii="Times New Roman" w:hAnsi="Times New Roman" w:cs="Times New Roman"/>
                <w:sz w:val="24"/>
                <w:szCs w:val="24"/>
              </w:rPr>
              <w:t>DÖNEM</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Tarih</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İş Günü Toplamı</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06 - 28 Şubat 2023    = 17 Gün</w:t>
            </w:r>
          </w:p>
        </w:tc>
        <w:tc>
          <w:tcPr>
            <w:tcW w:w="0" w:type="auto"/>
            <w:vMerge w:val="restart"/>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50 Gün</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01 - 31 Mart 2023     = 23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03 - 14 Nisan 2023    =  10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gridSpan w:val="2"/>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17 - 20 Nisan 2023 - Ara Tatil (3,5 İş Günü)</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Tarih</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İş Günü Toplamı</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24 - 28 Nisan 2023       = 5 Gün</w:t>
            </w:r>
          </w:p>
        </w:tc>
        <w:tc>
          <w:tcPr>
            <w:tcW w:w="0" w:type="auto"/>
            <w:vMerge w:val="restart"/>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39 Gün</w:t>
            </w: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02 - 31 Mayıs 2023      = 22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25"/>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01 - 16 Haziran 2023 = 12 Gün</w:t>
            </w:r>
          </w:p>
        </w:tc>
        <w:tc>
          <w:tcPr>
            <w:tcW w:w="0" w:type="auto"/>
            <w:vMerge/>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p>
        </w:tc>
      </w:tr>
      <w:tr w:rsidR="00374EEF" w:rsidRPr="00374EEF" w:rsidTr="00CC46D0">
        <w:trPr>
          <w:trHeight w:val="257"/>
        </w:trPr>
        <w:tc>
          <w:tcPr>
            <w:tcW w:w="0" w:type="auto"/>
            <w:vMerge/>
            <w:shd w:val="clear" w:color="auto" w:fill="FFFFFF"/>
            <w:vAlign w:val="center"/>
            <w:hideMark/>
          </w:tcPr>
          <w:p w:rsidR="00374EEF" w:rsidRPr="00374EEF" w:rsidRDefault="00374EEF" w:rsidP="00374EEF">
            <w:pPr>
              <w:spacing w:after="0" w:line="240" w:lineRule="auto"/>
              <w:jc w:val="both"/>
              <w:rPr>
                <w:rFonts w:ascii="Times New Roman" w:hAnsi="Times New Roman" w:cs="Times New Roman"/>
                <w:sz w:val="24"/>
                <w:szCs w:val="24"/>
              </w:rPr>
            </w:pPr>
          </w:p>
        </w:tc>
        <w:tc>
          <w:tcPr>
            <w:tcW w:w="0" w:type="auto"/>
            <w:shd w:val="clear" w:color="auto" w:fill="FFFFFF"/>
            <w:vAlign w:val="center"/>
            <w:hideMark/>
          </w:tcPr>
          <w:p w:rsidR="00374EEF" w:rsidRPr="00374EEF" w:rsidRDefault="00374EEF" w:rsidP="00374EEF">
            <w:pPr>
              <w:spacing w:after="0" w:line="240" w:lineRule="auto"/>
              <w:rPr>
                <w:rFonts w:ascii="Times New Roman" w:hAnsi="Times New Roman" w:cs="Times New Roman"/>
                <w:sz w:val="24"/>
                <w:szCs w:val="24"/>
              </w:rPr>
            </w:pPr>
            <w:r w:rsidRPr="00374EEF">
              <w:rPr>
                <w:rFonts w:ascii="Times New Roman" w:hAnsi="Times New Roman" w:cs="Times New Roman"/>
                <w:sz w:val="24"/>
                <w:szCs w:val="24"/>
              </w:rPr>
              <w:t>İkinci Dönem Toplam İş Günü</w:t>
            </w:r>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89 Gün</w:t>
            </w:r>
          </w:p>
        </w:tc>
      </w:tr>
      <w:tr w:rsidR="00374EEF" w:rsidRPr="00374EEF" w:rsidTr="00CC46D0">
        <w:trPr>
          <w:trHeight w:val="268"/>
        </w:trPr>
        <w:tc>
          <w:tcPr>
            <w:tcW w:w="0" w:type="auto"/>
            <w:gridSpan w:val="2"/>
            <w:shd w:val="clear" w:color="auto" w:fill="FFFFFF"/>
            <w:vAlign w:val="center"/>
            <w:hideMark/>
          </w:tcPr>
          <w:p w:rsidR="00374EEF" w:rsidRPr="00374EEF" w:rsidRDefault="00374EEF" w:rsidP="00CC46D0">
            <w:pPr>
              <w:spacing w:after="0" w:line="240" w:lineRule="auto"/>
              <w:jc w:val="right"/>
              <w:rPr>
                <w:rFonts w:ascii="Times New Roman" w:hAnsi="Times New Roman" w:cs="Times New Roman"/>
                <w:sz w:val="24"/>
                <w:szCs w:val="24"/>
              </w:rPr>
            </w:pPr>
            <w:r w:rsidRPr="00374EEF">
              <w:rPr>
                <w:rFonts w:ascii="Times New Roman" w:hAnsi="Times New Roman" w:cs="Times New Roman"/>
                <w:sz w:val="24"/>
                <w:szCs w:val="24"/>
              </w:rPr>
              <w:t>İş Günü Genel Toplamı</w:t>
            </w:r>
            <w:hyperlink r:id="rId6" w:history="1">
              <w:r w:rsidR="00CC46D0" w:rsidRPr="00CC46D0">
                <w:rPr>
                  <w:rStyle w:val="Kpr"/>
                  <w:color w:val="FFFFFF" w:themeColor="background1"/>
                </w:rPr>
                <w:t>www.mustafa-turan.com</w:t>
              </w:r>
            </w:hyperlink>
          </w:p>
        </w:tc>
        <w:tc>
          <w:tcPr>
            <w:tcW w:w="0" w:type="auto"/>
            <w:shd w:val="clear" w:color="auto" w:fill="FFFFFF"/>
            <w:vAlign w:val="center"/>
            <w:hideMark/>
          </w:tcPr>
          <w:p w:rsidR="00374EEF" w:rsidRPr="00374EEF" w:rsidRDefault="00374EEF" w:rsidP="00374EEF">
            <w:pPr>
              <w:spacing w:after="0" w:line="240" w:lineRule="auto"/>
              <w:jc w:val="center"/>
              <w:rPr>
                <w:rFonts w:ascii="Times New Roman" w:hAnsi="Times New Roman" w:cs="Times New Roman"/>
                <w:sz w:val="24"/>
                <w:szCs w:val="24"/>
              </w:rPr>
            </w:pPr>
            <w:r w:rsidRPr="00374EEF">
              <w:rPr>
                <w:rFonts w:ascii="Times New Roman" w:hAnsi="Times New Roman" w:cs="Times New Roman"/>
                <w:sz w:val="24"/>
                <w:szCs w:val="24"/>
              </w:rPr>
              <w:t>179,5 Gün</w:t>
            </w:r>
          </w:p>
        </w:tc>
      </w:tr>
    </w:tbl>
    <w:p w:rsidR="00374EEF" w:rsidRPr="00374EEF" w:rsidRDefault="00374EEF" w:rsidP="00CC46D0">
      <w:pPr>
        <w:spacing w:after="0" w:line="276" w:lineRule="auto"/>
        <w:rPr>
          <w:rFonts w:ascii="Times New Roman" w:hAnsi="Times New Roman" w:cs="Times New Roman"/>
          <w:sz w:val="24"/>
          <w:szCs w:val="24"/>
        </w:rPr>
      </w:pPr>
      <w:r w:rsidRPr="00374EEF">
        <w:rPr>
          <w:rFonts w:ascii="Times New Roman" w:hAnsi="Times New Roman" w:cs="Times New Roman"/>
          <w:sz w:val="24"/>
          <w:szCs w:val="24"/>
        </w:rPr>
        <w:t> </w:t>
      </w:r>
      <w:r w:rsidRPr="008B2DB8">
        <w:rPr>
          <w:rFonts w:ascii="Times New Roman" w:hAnsi="Times New Roman" w:cs="Times New Roman"/>
          <w:color w:val="FF0000"/>
          <w:sz w:val="24"/>
          <w:szCs w:val="24"/>
          <w:u w:val="single"/>
        </w:rPr>
        <w:t>AÇIKLAMALAR</w:t>
      </w:r>
      <w:hyperlink r:id="rId7" w:history="1">
        <w:r w:rsidR="00CC46D0" w:rsidRPr="008B2DB8">
          <w:rPr>
            <w:rStyle w:val="Kpr"/>
            <w:color w:val="FFFFFF" w:themeColor="background1"/>
          </w:rPr>
          <w:t>www.mustafa-turan.com</w:t>
        </w:r>
      </w:hyperlink>
      <w:r w:rsidRPr="00374EEF">
        <w:rPr>
          <w:rFonts w:ascii="Times New Roman" w:hAnsi="Times New Roman" w:cs="Times New Roman"/>
          <w:sz w:val="24"/>
          <w:szCs w:val="24"/>
        </w:rPr>
        <w:br/>
      </w:r>
      <w:r w:rsidRPr="00811097">
        <w:rPr>
          <w:rFonts w:ascii="Times New Roman" w:hAnsi="Times New Roman" w:cs="Times New Roman"/>
          <w:color w:val="FF0000"/>
          <w:sz w:val="24"/>
          <w:szCs w:val="24"/>
        </w:rPr>
        <w:t xml:space="preserve">1) </w:t>
      </w:r>
      <w:r w:rsidRPr="00374EEF">
        <w:rPr>
          <w:rFonts w:ascii="Times New Roman" w:hAnsi="Times New Roman" w:cs="Times New Roman"/>
          <w:sz w:val="24"/>
          <w:szCs w:val="24"/>
        </w:rPr>
        <w:t xml:space="preserve">Ramazan Bayramı </w:t>
      </w:r>
      <w:proofErr w:type="gramStart"/>
      <w:r w:rsidRPr="00374EEF">
        <w:rPr>
          <w:rFonts w:ascii="Times New Roman" w:hAnsi="Times New Roman" w:cs="Times New Roman"/>
          <w:sz w:val="24"/>
          <w:szCs w:val="24"/>
        </w:rPr>
        <w:t>Tatili : 20</w:t>
      </w:r>
      <w:proofErr w:type="gramEnd"/>
      <w:r w:rsidRPr="00374EEF">
        <w:rPr>
          <w:rFonts w:ascii="Times New Roman" w:hAnsi="Times New Roman" w:cs="Times New Roman"/>
          <w:sz w:val="24"/>
          <w:szCs w:val="24"/>
        </w:rPr>
        <w:t>, 21, 22 ve 23 Nisan 2023 tarihlerinde olup 3,5 gündür. Bu tatilin 1,5 günü iş gününe denk gelmektedir.</w:t>
      </w:r>
      <w:hyperlink r:id="rId8" w:history="1">
        <w:r w:rsidR="00CC46D0" w:rsidRPr="00CC46D0">
          <w:rPr>
            <w:rStyle w:val="Kpr"/>
            <w:color w:val="FFFFFF" w:themeColor="background1"/>
          </w:rPr>
          <w:t>www.mustafa-turan.com</w:t>
        </w:r>
      </w:hyperlink>
      <w:r w:rsidRPr="00374EEF">
        <w:rPr>
          <w:rFonts w:ascii="Times New Roman" w:hAnsi="Times New Roman" w:cs="Times New Roman"/>
          <w:sz w:val="24"/>
          <w:szCs w:val="24"/>
        </w:rPr>
        <w:br/>
      </w:r>
      <w:r w:rsidRPr="00811097">
        <w:rPr>
          <w:rFonts w:ascii="Times New Roman" w:hAnsi="Times New Roman" w:cs="Times New Roman"/>
          <w:color w:val="FF0000"/>
          <w:sz w:val="24"/>
          <w:szCs w:val="24"/>
        </w:rPr>
        <w:t>2</w:t>
      </w:r>
      <w:proofErr w:type="gramStart"/>
      <w:r w:rsidRPr="00811097">
        <w:rPr>
          <w:rFonts w:ascii="Times New Roman" w:hAnsi="Times New Roman" w:cs="Times New Roman"/>
          <w:color w:val="FF0000"/>
          <w:sz w:val="24"/>
          <w:szCs w:val="24"/>
        </w:rPr>
        <w:t>)</w:t>
      </w:r>
      <w:proofErr w:type="gramEnd"/>
      <w:r w:rsidRPr="00811097">
        <w:rPr>
          <w:rFonts w:ascii="Times New Roman" w:hAnsi="Times New Roman" w:cs="Times New Roman"/>
          <w:color w:val="FF0000"/>
          <w:sz w:val="24"/>
          <w:szCs w:val="24"/>
        </w:rPr>
        <w:t xml:space="preserve"> </w:t>
      </w:r>
      <w:r w:rsidRPr="00374EEF">
        <w:rPr>
          <w:rFonts w:ascii="Times New Roman" w:hAnsi="Times New Roman" w:cs="Times New Roman"/>
          <w:sz w:val="24"/>
          <w:szCs w:val="24"/>
        </w:rPr>
        <w:t>Kurban Bayramı Tatili: 27 Haziran-01 Temmuz 2023 tarihleri arasında olup, 4,5 gündür. Bu tatil 2022-2023 ders yılı dışında kalmaktadır.</w:t>
      </w:r>
      <w:r w:rsidRPr="00374EEF">
        <w:rPr>
          <w:rFonts w:ascii="Times New Roman" w:hAnsi="Times New Roman" w:cs="Times New Roman"/>
          <w:sz w:val="24"/>
          <w:szCs w:val="24"/>
        </w:rPr>
        <w:br/>
      </w:r>
      <w:proofErr w:type="gramStart"/>
      <w:r w:rsidRPr="00811097">
        <w:rPr>
          <w:rFonts w:ascii="Times New Roman" w:hAnsi="Times New Roman" w:cs="Times New Roman"/>
          <w:color w:val="FF0000"/>
          <w:sz w:val="24"/>
          <w:szCs w:val="24"/>
        </w:rPr>
        <w:t xml:space="preserve">3) </w:t>
      </w:r>
      <w:r w:rsidRPr="00374EEF">
        <w:rPr>
          <w:rFonts w:ascii="Times New Roman" w:hAnsi="Times New Roman" w:cs="Times New Roman"/>
          <w:sz w:val="24"/>
          <w:szCs w:val="24"/>
        </w:rPr>
        <w:t>29 Ekim Cumhuriyet Bayramı, 23 Nisan Ulusal Egemenlik ve Çocuk Bayramı ile 19 Mayıs Atatürk’ü Anma Gençlik ve Spor Bayramı’nda öğrenciler okuldaki törenlere katıldıkları için bu resmî tatil günleri iş günü olarak sayılmaktadır.</w:t>
      </w:r>
      <w:hyperlink r:id="rId9" w:history="1">
        <w:r w:rsidR="00CC46D0" w:rsidRPr="00CC46D0">
          <w:rPr>
            <w:rStyle w:val="Kpr"/>
            <w:color w:val="FFFFFF" w:themeColor="background1"/>
          </w:rPr>
          <w:t>www.mustafa-turan.com</w:t>
        </w:r>
      </w:hyperlink>
      <w:r w:rsidRPr="00374EEF">
        <w:rPr>
          <w:rFonts w:ascii="Times New Roman" w:hAnsi="Times New Roman" w:cs="Times New Roman"/>
          <w:sz w:val="24"/>
          <w:szCs w:val="24"/>
        </w:rPr>
        <w:br/>
      </w:r>
      <w:r w:rsidRPr="00811097">
        <w:rPr>
          <w:rFonts w:ascii="Times New Roman" w:hAnsi="Times New Roman" w:cs="Times New Roman"/>
          <w:color w:val="FF0000"/>
          <w:sz w:val="24"/>
          <w:szCs w:val="24"/>
        </w:rPr>
        <w:t xml:space="preserve">4) </w:t>
      </w:r>
      <w:r w:rsidRPr="00374EEF">
        <w:rPr>
          <w:rFonts w:ascii="Times New Roman" w:hAnsi="Times New Roman" w:cs="Times New Roman"/>
          <w:sz w:val="24"/>
          <w:szCs w:val="24"/>
        </w:rPr>
        <w:t xml:space="preserve">Millî Eğitim Bakanlığı Ortaöğretim Kurumları Yönetmeliğinin çalışma takvimine dair 15 inci maddesinin birinci fıkrası hükümleri doğrultusunda; "Ders yılı iki döneme ayrılır ve her dönemde bir ara tatil yapılır. </w:t>
      </w:r>
      <w:proofErr w:type="gramEnd"/>
      <w:r w:rsidRPr="00374EEF">
        <w:rPr>
          <w:rFonts w:ascii="Times New Roman" w:hAnsi="Times New Roman" w:cs="Times New Roman"/>
          <w:sz w:val="24"/>
          <w:szCs w:val="24"/>
        </w:rPr>
        <w:t>Ders yılının başlaması, yarıyıl tatili, ara tatiller ile yaz tatili ve ders kesimi tarihleri Bakanlıkça duyurulur. 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resmî ve mahallî bayram günleri sayılarak hesaplanır. Bu tarihler göz önünde bulundurularak millî eğitim müdürlüklerince hazırlanacak çalışma takvimi valilik onayı ile yürürlüğe konur."</w:t>
      </w:r>
      <w:hyperlink r:id="rId10" w:history="1">
        <w:r w:rsidR="00CC46D0" w:rsidRPr="00CC46D0">
          <w:rPr>
            <w:rStyle w:val="Kpr"/>
            <w:color w:val="FFFFFF" w:themeColor="background1"/>
          </w:rPr>
          <w:t>www.mustafa-turan.com</w:t>
        </w:r>
      </w:hyperlink>
      <w:r w:rsidRPr="00374EEF">
        <w:rPr>
          <w:rFonts w:ascii="Times New Roman" w:hAnsi="Times New Roman" w:cs="Times New Roman"/>
          <w:sz w:val="24"/>
          <w:szCs w:val="24"/>
        </w:rPr>
        <w:br/>
      </w:r>
      <w:r w:rsidRPr="00811097">
        <w:rPr>
          <w:rFonts w:ascii="Times New Roman" w:hAnsi="Times New Roman" w:cs="Times New Roman"/>
          <w:color w:val="FF0000"/>
          <w:sz w:val="24"/>
          <w:szCs w:val="24"/>
        </w:rPr>
        <w:t>5</w:t>
      </w:r>
      <w:proofErr w:type="gramStart"/>
      <w:r w:rsidRPr="00811097">
        <w:rPr>
          <w:rFonts w:ascii="Times New Roman" w:hAnsi="Times New Roman" w:cs="Times New Roman"/>
          <w:color w:val="FF0000"/>
          <w:sz w:val="24"/>
          <w:szCs w:val="24"/>
        </w:rPr>
        <w:t>)</w:t>
      </w:r>
      <w:proofErr w:type="gramEnd"/>
      <w:r w:rsidRPr="00811097">
        <w:rPr>
          <w:rFonts w:ascii="Times New Roman" w:hAnsi="Times New Roman" w:cs="Times New Roman"/>
          <w:color w:val="FF0000"/>
          <w:sz w:val="24"/>
          <w:szCs w:val="24"/>
        </w:rPr>
        <w:t xml:space="preserve"> </w:t>
      </w:r>
      <w:r w:rsidRPr="00374EEF">
        <w:rPr>
          <w:rFonts w:ascii="Times New Roman" w:hAnsi="Times New Roman" w:cs="Times New Roman"/>
          <w:sz w:val="24"/>
          <w:szCs w:val="24"/>
        </w:rPr>
        <w:t>Millî Eğitim Bakanlığı Okul Öncesi Eğitim ve İlköğretim Kurumları Yönetmeliğinin çalışma takvimine dair 5 inci maddesinin birinci fıkrasına göre; “Okul öncesi eğitim ve ilköğretim kurumlarında ders yılı süresinin 180 iş gününden az olmaması esastır."</w:t>
      </w:r>
      <w:hyperlink r:id="rId11" w:history="1">
        <w:r w:rsidR="00CC46D0" w:rsidRPr="00CC46D0">
          <w:rPr>
            <w:rStyle w:val="Kpr"/>
            <w:color w:val="FFFFFF" w:themeColor="background1"/>
          </w:rPr>
          <w:t>www.mustafa-turan.com</w:t>
        </w:r>
      </w:hyperlink>
    </w:p>
    <w:sectPr w:rsidR="00374EEF" w:rsidRPr="00374EEF" w:rsidSect="00811097">
      <w:pgSz w:w="11906" w:h="16838"/>
      <w:pgMar w:top="1417" w:right="849" w:bottom="0" w:left="1134"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37128"/>
    <w:multiLevelType w:val="hybridMultilevel"/>
    <w:tmpl w:val="7ADE3242"/>
    <w:lvl w:ilvl="0" w:tplc="693CC3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ADA5F6D"/>
    <w:multiLevelType w:val="hybridMultilevel"/>
    <w:tmpl w:val="E82A3BE4"/>
    <w:lvl w:ilvl="0" w:tplc="79B80A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DD25C6"/>
    <w:rsid w:val="00172AD2"/>
    <w:rsid w:val="00374EEF"/>
    <w:rsid w:val="00461ABB"/>
    <w:rsid w:val="00811097"/>
    <w:rsid w:val="00837F34"/>
    <w:rsid w:val="008B2DB8"/>
    <w:rsid w:val="009B002A"/>
    <w:rsid w:val="00A72387"/>
    <w:rsid w:val="00BA7178"/>
    <w:rsid w:val="00C0585A"/>
    <w:rsid w:val="00CC46D0"/>
    <w:rsid w:val="00CF4203"/>
    <w:rsid w:val="00D30B80"/>
    <w:rsid w:val="00DD25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2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EEF"/>
    <w:pPr>
      <w:ind w:left="720"/>
      <w:contextualSpacing/>
    </w:pPr>
  </w:style>
  <w:style w:type="character" w:styleId="Kpr">
    <w:name w:val="Hyperlink"/>
    <w:basedOn w:val="VarsaylanParagrafYazTipi"/>
    <w:uiPriority w:val="99"/>
    <w:unhideWhenUsed/>
    <w:rsid w:val="00CC46D0"/>
    <w:rPr>
      <w:color w:val="0563C1" w:themeColor="hyperlink"/>
      <w:u w:val="single"/>
    </w:rPr>
  </w:style>
  <w:style w:type="character" w:customStyle="1" w:styleId="UnresolvedMention">
    <w:name w:val="Unresolved Mention"/>
    <w:basedOn w:val="VarsaylanParagrafYazTipi"/>
    <w:uiPriority w:val="99"/>
    <w:semiHidden/>
    <w:unhideWhenUsed/>
    <w:rsid w:val="00CC46D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68975048">
      <w:bodyDiv w:val="1"/>
      <w:marLeft w:val="0"/>
      <w:marRight w:val="0"/>
      <w:marTop w:val="0"/>
      <w:marBottom w:val="0"/>
      <w:divBdr>
        <w:top w:val="none" w:sz="0" w:space="0" w:color="auto"/>
        <w:left w:val="none" w:sz="0" w:space="0" w:color="auto"/>
        <w:bottom w:val="none" w:sz="0" w:space="0" w:color="auto"/>
        <w:right w:val="none" w:sz="0" w:space="0" w:color="auto"/>
      </w:divBdr>
    </w:div>
    <w:div w:id="158421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stafa-tura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stafa-tura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ustafa-turan.com" TargetMode="External"/><Relationship Id="rId11" Type="http://schemas.openxmlformats.org/officeDocument/2006/relationships/hyperlink" Target="http://www.mustafa-turan.com" TargetMode="External"/><Relationship Id="rId5" Type="http://schemas.openxmlformats.org/officeDocument/2006/relationships/hyperlink" Target="http://www.mustafa-turan.com" TargetMode="External"/><Relationship Id="rId10" Type="http://schemas.openxmlformats.org/officeDocument/2006/relationships/hyperlink" Target="http://www.mustafa-turan.com" TargetMode="External"/><Relationship Id="rId4" Type="http://schemas.openxmlformats.org/officeDocument/2006/relationships/webSettings" Target="webSettings.xml"/><Relationship Id="rId9" Type="http://schemas.openxmlformats.org/officeDocument/2006/relationships/hyperlink" Target="http://www.mustafa-tur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2022-06-20T08:22:00Z</cp:lastPrinted>
  <dcterms:created xsi:type="dcterms:W3CDTF">2022-06-21T09:11:00Z</dcterms:created>
  <dcterms:modified xsi:type="dcterms:W3CDTF">2022-06-23T18:03:00Z</dcterms:modified>
</cp:coreProperties>
</file>